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02" w:rsidRPr="00F77502" w:rsidRDefault="00F77502" w:rsidP="00F77502">
      <w:pPr>
        <w:pStyle w:val="Odstavecseseznamem"/>
        <w:numPr>
          <w:ilvl w:val="0"/>
          <w:numId w:val="1"/>
        </w:numPr>
        <w:rPr>
          <w:b/>
          <w:sz w:val="24"/>
          <w:szCs w:val="24"/>
        </w:rPr>
      </w:pPr>
      <w:r w:rsidRPr="00F77502">
        <w:rPr>
          <w:b/>
          <w:sz w:val="24"/>
          <w:szCs w:val="24"/>
        </w:rPr>
        <w:t xml:space="preserve">Zemní práce </w:t>
      </w:r>
    </w:p>
    <w:p w:rsidR="00F77502" w:rsidRPr="00F77502" w:rsidRDefault="00F77502" w:rsidP="00F77502">
      <w:pPr>
        <w:rPr>
          <w:sz w:val="24"/>
          <w:szCs w:val="24"/>
        </w:rPr>
      </w:pPr>
      <w:r w:rsidRPr="00F77502">
        <w:rPr>
          <w:sz w:val="24"/>
          <w:szCs w:val="24"/>
        </w:rPr>
        <w:t xml:space="preserve">Před zahájením zemních prací na stavbě budou vytýčeny veškeré podzemní vedení a zařízení v místě stavby a trasách jednotlivých přípojek inženýrských sítí a bude zajištěna jejich ochrana před poškozením. Dle terénních poměrů!!!  </w:t>
      </w:r>
    </w:p>
    <w:p w:rsidR="00F77502" w:rsidRPr="00F77502" w:rsidRDefault="00F77502" w:rsidP="00F77502">
      <w:pPr>
        <w:rPr>
          <w:sz w:val="24"/>
          <w:szCs w:val="24"/>
        </w:rPr>
      </w:pPr>
      <w:r w:rsidRPr="00F77502">
        <w:rPr>
          <w:sz w:val="24"/>
          <w:szCs w:val="24"/>
        </w:rPr>
        <w:t xml:space="preserve">Projekt předpokládá, že základová spára bude v zemině s návrhovou únosností zeminy </w:t>
      </w:r>
      <w:proofErr w:type="spellStart"/>
      <w:r w:rsidRPr="00F77502">
        <w:rPr>
          <w:sz w:val="24"/>
          <w:szCs w:val="24"/>
        </w:rPr>
        <w:t>Rdt</w:t>
      </w:r>
      <w:proofErr w:type="spellEnd"/>
      <w:r w:rsidRPr="00F77502">
        <w:rPr>
          <w:sz w:val="24"/>
          <w:szCs w:val="24"/>
        </w:rPr>
        <w:t xml:space="preserve">= 150kPa. Základová spára bude v </w:t>
      </w:r>
      <w:proofErr w:type="spellStart"/>
      <w:r w:rsidRPr="00F77502">
        <w:rPr>
          <w:sz w:val="24"/>
          <w:szCs w:val="24"/>
        </w:rPr>
        <w:t>nezámrzné</w:t>
      </w:r>
      <w:proofErr w:type="spellEnd"/>
      <w:r w:rsidRPr="00F77502">
        <w:rPr>
          <w:sz w:val="24"/>
          <w:szCs w:val="24"/>
        </w:rPr>
        <w:t xml:space="preserve"> hloubce, tj. min 0,8m pod upraveným terénem. Základová spára musí být v původní rostlé zemině. Na staveništi nebyl proveden hydrogeologický průzkum, proto je nutné po provedení zemních prací přizvat na stavbu statika /geologa/ k posouzení skutečného stavu, popř. statik upraví poměry v založení stavby. V případě zalití základových rýh vodou je nutné výkopy odvodnit. Kolem základových pasů bude položena drenáž. Zpětné zásypy zeminou pod podlahu přízemí je nutné provádět po vrstvách a zeminu hutnit na 0,2MPa. Pozemek je téměř rovný. Hloubení základových pasů a základové patky pod komínem se provede ve dvou etapách. Tento postup je třeba dodržet z důvodů nebezpečí vyvalení stávajícího základu. V první etapě se provedou vnější základové pasy a patka komínu. Hloubení se provede strojně, začištění ručně tak, aby základová spára byla vodorovná a čistá. Po dokončení těchto základových konstrukcí se teprve provede 2. etapa, kdy se vyhloubí ručně rýha pro vnitřní základ podél stávajícího základu. Základová spára nového základu by měla být ve stejné hloubce jako spára stávajících základů.   Zemní práce budou provedeny odborně podle příslušné ČSN 733050. V poslední etapě budou zbudovány </w:t>
      </w:r>
      <w:proofErr w:type="spellStart"/>
      <w:r w:rsidRPr="00F77502">
        <w:rPr>
          <w:sz w:val="24"/>
          <w:szCs w:val="24"/>
        </w:rPr>
        <w:t>dosypy</w:t>
      </w:r>
      <w:proofErr w:type="spellEnd"/>
      <w:r w:rsidRPr="00F77502">
        <w:rPr>
          <w:sz w:val="24"/>
          <w:szCs w:val="24"/>
        </w:rPr>
        <w:t xml:space="preserve"> a finálové úpravy terénu. Vytěžená zemina, která bude užita ke zpětným zásypům. Zemina, která tak užita nebude, bude likvidována v souladu se zprávou odpadového hospodářství.  </w:t>
      </w:r>
    </w:p>
    <w:p w:rsidR="00F77502" w:rsidRPr="00F77502" w:rsidRDefault="00F77502" w:rsidP="00F77502">
      <w:pPr>
        <w:pStyle w:val="Odstavecseseznamem"/>
        <w:numPr>
          <w:ilvl w:val="0"/>
          <w:numId w:val="1"/>
        </w:numPr>
        <w:rPr>
          <w:b/>
          <w:sz w:val="24"/>
          <w:szCs w:val="24"/>
        </w:rPr>
      </w:pPr>
      <w:r w:rsidRPr="00F77502">
        <w:rPr>
          <w:b/>
          <w:sz w:val="24"/>
          <w:szCs w:val="24"/>
        </w:rPr>
        <w:t>Základy</w:t>
      </w:r>
    </w:p>
    <w:p w:rsidR="003F0FFA" w:rsidRPr="00F77502" w:rsidRDefault="00F77502" w:rsidP="00F77502">
      <w:pPr>
        <w:rPr>
          <w:sz w:val="24"/>
          <w:szCs w:val="24"/>
        </w:rPr>
      </w:pPr>
      <w:r w:rsidRPr="00F77502">
        <w:rPr>
          <w:sz w:val="24"/>
          <w:szCs w:val="24"/>
        </w:rPr>
        <w:t xml:space="preserve">Základové pasy budou provedeny ve třech fázích, první je po výkopu vysypat dno výkopu </w:t>
      </w:r>
      <w:proofErr w:type="spellStart"/>
      <w:r w:rsidRPr="00F77502">
        <w:rPr>
          <w:sz w:val="24"/>
          <w:szCs w:val="24"/>
        </w:rPr>
        <w:t>stěrkodrtí</w:t>
      </w:r>
      <w:proofErr w:type="spellEnd"/>
      <w:r w:rsidRPr="00F77502">
        <w:rPr>
          <w:sz w:val="24"/>
          <w:szCs w:val="24"/>
        </w:rPr>
        <w:t xml:space="preserve">, frakce PDK 16/32. Tento štěrk </w:t>
      </w:r>
      <w:proofErr w:type="spellStart"/>
      <w:r w:rsidRPr="00F77502">
        <w:rPr>
          <w:sz w:val="24"/>
          <w:szCs w:val="24"/>
        </w:rPr>
        <w:t>zahutnit</w:t>
      </w:r>
      <w:proofErr w:type="spellEnd"/>
      <w:r w:rsidRPr="00F77502">
        <w:rPr>
          <w:sz w:val="24"/>
          <w:szCs w:val="24"/>
        </w:rPr>
        <w:t xml:space="preserve"> do základové spáry. Pod základovými pasy je nutno provést vrstvu vibrované </w:t>
      </w:r>
      <w:proofErr w:type="spellStart"/>
      <w:r w:rsidRPr="00F77502">
        <w:rPr>
          <w:sz w:val="24"/>
          <w:szCs w:val="24"/>
        </w:rPr>
        <w:t>štěrkodrtě</w:t>
      </w:r>
      <w:proofErr w:type="spellEnd"/>
      <w:r w:rsidRPr="00F77502">
        <w:rPr>
          <w:sz w:val="24"/>
          <w:szCs w:val="24"/>
        </w:rPr>
        <w:t xml:space="preserve"> fr. 16/32 o mocnosti min. 100mm zhutněné na dosažení hodnoty </w:t>
      </w:r>
      <w:proofErr w:type="spellStart"/>
      <w:r w:rsidRPr="00F77502">
        <w:rPr>
          <w:sz w:val="24"/>
          <w:szCs w:val="24"/>
        </w:rPr>
        <w:t>Edef</w:t>
      </w:r>
      <w:proofErr w:type="spellEnd"/>
      <w:r w:rsidRPr="00F77502">
        <w:rPr>
          <w:sz w:val="24"/>
          <w:szCs w:val="24"/>
        </w:rPr>
        <w:t xml:space="preserve">,2 = min. 60 </w:t>
      </w:r>
      <w:proofErr w:type="spellStart"/>
      <w:r w:rsidRPr="00F77502">
        <w:rPr>
          <w:sz w:val="24"/>
          <w:szCs w:val="24"/>
        </w:rPr>
        <w:t>MPa</w:t>
      </w:r>
      <w:proofErr w:type="spellEnd"/>
      <w:r w:rsidRPr="00F77502">
        <w:rPr>
          <w:sz w:val="24"/>
          <w:szCs w:val="24"/>
        </w:rPr>
        <w:t xml:space="preserve">. Na štěrkový podklad bude z prostého betonu C16/20 XC2 vylit základový pas o průřezu 500x320mm. Na tento základový pas budou vyskládány bednící dílce (ztracené bednění) BD30, o průřezu 300x250mm. Tyto dílce budou armovány vodorovnou výztuží 2xR8 po celé délce (do každé drážky jeden prut) a taktéž bude instalována výztuž vertikální, 2x R8 á 50cm. Jeden z těchto prutů bude umístěn na v dutině podél vnitřního líce bednícího dílce a druhý v dutině podél vnějšího líce. Tyto pruty budou instalovány po 50cm. Poté budou pruty zahnuty a bude navázáno na výztuž základové desky KARI 6/150/150. Zálivka bednících dílců je uvažována z betonu prostého C20/25 XC2. Svislé pruty jsou zataženy do podlahové desky v délce min 500mm. Železobetonová podlahová deska má </w:t>
      </w:r>
      <w:proofErr w:type="spellStart"/>
      <w:r w:rsidRPr="00F77502">
        <w:rPr>
          <w:sz w:val="24"/>
          <w:szCs w:val="24"/>
        </w:rPr>
        <w:t>tl</w:t>
      </w:r>
      <w:proofErr w:type="spellEnd"/>
      <w:r w:rsidRPr="00F77502">
        <w:rPr>
          <w:sz w:val="24"/>
          <w:szCs w:val="24"/>
        </w:rPr>
        <w:t xml:space="preserve">. 100mm. Podlahová deska je vyztužena svařovanými sítěmi 6/150/150mm při dolním povrchu s krytím 30mm a provedena z betonu prostého C20/25 XC2. Přesahy jednotlivých sítí jsou min. 150mm. Pro provedení ŽB desky je doporučeno betonování na separační fólii. Novou konstrukci základů je třeba od stávající </w:t>
      </w:r>
      <w:proofErr w:type="spellStart"/>
      <w:r w:rsidRPr="00F77502">
        <w:rPr>
          <w:sz w:val="24"/>
          <w:szCs w:val="24"/>
        </w:rPr>
        <w:t>oddilatovat</w:t>
      </w:r>
      <w:proofErr w:type="spellEnd"/>
      <w:r w:rsidRPr="00F77502">
        <w:rPr>
          <w:sz w:val="24"/>
          <w:szCs w:val="24"/>
        </w:rPr>
        <w:t xml:space="preserve">!  Pod základovými </w:t>
      </w:r>
      <w:r w:rsidRPr="00F77502">
        <w:rPr>
          <w:sz w:val="24"/>
          <w:szCs w:val="24"/>
        </w:rPr>
        <w:lastRenderedPageBreak/>
        <w:t xml:space="preserve">pasy, patkami a podlahovou deskou jsou navrženy vrstvy vibrované </w:t>
      </w:r>
      <w:proofErr w:type="spellStart"/>
      <w:r w:rsidRPr="00F77502">
        <w:rPr>
          <w:sz w:val="24"/>
          <w:szCs w:val="24"/>
        </w:rPr>
        <w:t>štěrkodrtě</w:t>
      </w:r>
      <w:proofErr w:type="spellEnd"/>
      <w:r w:rsidRPr="00F77502">
        <w:rPr>
          <w:sz w:val="24"/>
          <w:szCs w:val="24"/>
        </w:rPr>
        <w:t xml:space="preserve"> fr. 16/32 o mocnosti min 100mm zhutněné na dosažení modulu </w:t>
      </w:r>
      <w:proofErr w:type="spellStart"/>
      <w:r w:rsidRPr="00F77502">
        <w:rPr>
          <w:sz w:val="24"/>
          <w:szCs w:val="24"/>
        </w:rPr>
        <w:t>Edef</w:t>
      </w:r>
      <w:proofErr w:type="spellEnd"/>
      <w:r w:rsidRPr="00F77502">
        <w:rPr>
          <w:sz w:val="24"/>
          <w:szCs w:val="24"/>
        </w:rPr>
        <w:t xml:space="preserve">,2 = min. 60MPa. Stávající podloží pod vrstvou </w:t>
      </w:r>
      <w:proofErr w:type="spellStart"/>
      <w:r w:rsidRPr="00F77502">
        <w:rPr>
          <w:sz w:val="24"/>
          <w:szCs w:val="24"/>
        </w:rPr>
        <w:t>štěrkodrtě</w:t>
      </w:r>
      <w:proofErr w:type="spellEnd"/>
      <w:r w:rsidRPr="00F77502">
        <w:rPr>
          <w:sz w:val="24"/>
          <w:szCs w:val="24"/>
        </w:rPr>
        <w:t xml:space="preserve"> musí být zhutněno na dosažení hodnoty </w:t>
      </w:r>
      <w:proofErr w:type="spellStart"/>
      <w:r w:rsidRPr="00F77502">
        <w:rPr>
          <w:sz w:val="24"/>
          <w:szCs w:val="24"/>
        </w:rPr>
        <w:t>Edef</w:t>
      </w:r>
      <w:proofErr w:type="spellEnd"/>
      <w:r w:rsidRPr="00F77502">
        <w:rPr>
          <w:sz w:val="24"/>
          <w:szCs w:val="24"/>
        </w:rPr>
        <w:t xml:space="preserve">,2 = min. 45 </w:t>
      </w:r>
      <w:proofErr w:type="spellStart"/>
      <w:r w:rsidRPr="00F77502">
        <w:rPr>
          <w:sz w:val="24"/>
          <w:szCs w:val="24"/>
        </w:rPr>
        <w:t>MPa</w:t>
      </w:r>
      <w:proofErr w:type="spellEnd"/>
      <w:r w:rsidRPr="00F77502">
        <w:rPr>
          <w:sz w:val="24"/>
          <w:szCs w:val="24"/>
        </w:rPr>
        <w:t xml:space="preserve">.  </w:t>
      </w:r>
    </w:p>
    <w:sectPr w:rsidR="003F0FFA" w:rsidRPr="00F77502" w:rsidSect="003F0F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430AB"/>
    <w:multiLevelType w:val="hybridMultilevel"/>
    <w:tmpl w:val="14C88A9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7502"/>
    <w:rsid w:val="003F0FFA"/>
    <w:rsid w:val="00F775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0FF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775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2916</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Lexa</dc:creator>
  <cp:lastModifiedBy>Gabriel Lexa</cp:lastModifiedBy>
  <cp:revision>1</cp:revision>
  <dcterms:created xsi:type="dcterms:W3CDTF">2016-10-01T17:29:00Z</dcterms:created>
  <dcterms:modified xsi:type="dcterms:W3CDTF">2016-10-01T17:31:00Z</dcterms:modified>
</cp:coreProperties>
</file>